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14500" cy="619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February 21st,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10:00 AM-3:00 PM MST</w:t>
      </w:r>
    </w:p>
    <w:tbl>
      <w:tblPr>
        <w:tblStyle w:val="Table1"/>
        <w:tblW w:w="9351.920013427734" w:type="dxa"/>
        <w:jc w:val="left"/>
        <w:tblInd w:w="0.479888916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5.720062255859"/>
        <w:gridCol w:w="4676.199951171875"/>
        <w:tblGridChange w:id="0">
          <w:tblGrid>
            <w:gridCol w:w="4675.720062255859"/>
            <w:gridCol w:w="4676.199951171875"/>
          </w:tblGrid>
        </w:tblGridChange>
      </w:tblGrid>
      <w:tr>
        <w:trPr>
          <w:cantSplit w:val="0"/>
          <w:trHeight w:val="376.799316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  <w:rtl w:val="0"/>
              </w:rPr>
              <w:t xml:space="preserve">ATTENDEES</w:t>
            </w:r>
          </w:p>
        </w:tc>
      </w:tr>
      <w:tr>
        <w:trPr>
          <w:cantSplit w:val="0"/>
          <w:trHeight w:val="37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  <w:rtl w:val="0"/>
              </w:rPr>
              <w:t xml:space="preserve">COUNCIL MEMBERS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d0cece" w:val="clear"/>
                <w:vertAlign w:val="baseline"/>
                <w:rtl w:val="0"/>
              </w:rPr>
              <w:t xml:space="preserve">GUESTS</w:t>
            </w:r>
          </w:p>
        </w:tc>
      </w:tr>
      <w:tr>
        <w:trPr>
          <w:cantSplit w:val="0"/>
          <w:trHeight w:val="376.799316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6001586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799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20104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43112182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*VOTING MEMBER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246887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CALL TO ORDER 10:00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69287109375" w:line="263.053035736084" w:lineRule="auto"/>
        <w:ind w:left="375.08148193359375" w:right="2400.5706787109375" w:hanging="369.49432373046875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WELCOME AND HOUSEKEEPING 10:05-10:10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69287109375" w:line="263.053035736084" w:lineRule="auto"/>
        <w:ind w:left="720" w:right="2400.5706787109375" w:hanging="360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Housekeeping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044921875" w:line="240" w:lineRule="auto"/>
        <w:ind w:left="20.90866088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INTRODUCTIONS 10:10-10:30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.09399414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Council Members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Guest (in chat if necessary)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705810546875" w:line="240" w:lineRule="auto"/>
        <w:ind w:left="12.928619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SILC BUSINESS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8.09326171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Approval of Agenda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Minutes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Youth Ad-hoc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Vote to Approve the Recommendations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1.4339256286621" w:lineRule="auto"/>
        <w:ind w:left="720" w:right="1334.852294921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Vote for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1.4339256286621" w:lineRule="auto"/>
        <w:ind w:left="720" w:right="1334.852294921875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Youth Diversity Conference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1.4339256286621" w:lineRule="auto"/>
        <w:ind w:left="1440" w:right="1334.852294921875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Report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1.4339256286621" w:lineRule="auto"/>
        <w:ind w:left="1440" w:right="1334.852294921875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Membership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1.4339256286621" w:lineRule="auto"/>
        <w:ind w:left="720" w:right="1334.852294921875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APSE and NCIL Involvement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051025390625" w:line="240" w:lineRule="auto"/>
        <w:ind w:left="375.08148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0693359375" w:line="240" w:lineRule="auto"/>
        <w:ind w:left="9.09835815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5 MINUTE BREAK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09326171875" w:line="240" w:lineRule="auto"/>
        <w:ind w:left="12.928619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SILC UPDATES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.09399414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SPIL Progress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SILC Coordinator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B&amp;C Compliance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SILC Congress 2024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sz w:val="28.079999923706055"/>
          <w:szCs w:val="28.079999923706055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.079999923706055"/>
          <w:szCs w:val="28.079999923706055"/>
          <w:rtl w:val="0"/>
        </w:rPr>
        <w:t xml:space="preserve">Access Functional Needs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SILC Website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State ADA Compliance by June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Memberships at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505859375" w:line="240" w:lineRule="auto"/>
        <w:ind w:left="14.5246887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CIL UPDATES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0933837890625" w:line="240" w:lineRule="auto"/>
        <w:ind w:left="24.739074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70611572265625" w:line="240" w:lineRule="auto"/>
        <w:ind w:left="24.7390747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PUBLIC COMMENT 1:00-1:15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093994140625" w:line="240" w:lineRule="auto"/>
        <w:ind w:left="24.7390747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PARTNER UPDATES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.013580322265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State Rehabilitation Council –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Division of Vocational Rehabilitation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Health Care Policy and Finance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9.72540855407715" w:lineRule="auto"/>
        <w:ind w:left="720" w:right="3151.893310546875" w:hanging="360"/>
        <w:jc w:val="left"/>
        <w:rPr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Office of Independent Living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59.72540855407715" w:lineRule="auto"/>
        <w:ind w:left="720" w:right="3151.893310546875" w:hanging="360"/>
        <w:jc w:val="left"/>
        <w:rPr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(DSE)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Region 8 SILC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Rep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- Scott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82763671875" w:line="240" w:lineRule="auto"/>
        <w:ind w:left="4.94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TRAINING 1:30 PM – 3:00 PM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3896484375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Something SPIL Relevant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70703125" w:line="240" w:lineRule="auto"/>
        <w:ind w:left="14.5246887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COMMITTEE UPDATES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7.49267578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Membership: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Resource Development Committee: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06494140625" w:line="240" w:lineRule="auto"/>
        <w:ind w:left="1100.336761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New Chair needed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057861328125" w:line="240" w:lineRule="auto"/>
        <w:ind w:left="1100.336761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Maybe new day and time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9.50622558593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Youth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YLF 2024 Venue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Finance: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SPIL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2025 SPIL Development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Covered Earlier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SPIL Monitoring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Public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Working on Fact sheet on housing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Governance Committee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Committee Meeting Time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Youth Ad-Hoc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No more reports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2255859375" w:line="240" w:lineRule="auto"/>
        <w:ind w:right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2255859375" w:line="240" w:lineRule="auto"/>
        <w:ind w:right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2255859375" w:line="240" w:lineRule="auto"/>
        <w:ind w:right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CHOOSE NEXT MEETING LOCATION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2255859375" w:line="240" w:lineRule="auto"/>
        <w:ind w:right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2255859375" w:line="240" w:lineRule="auto"/>
        <w:ind w:right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CLOSING THOUGHTS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69378662109375" w:line="240" w:lineRule="auto"/>
        <w:ind w:left="6.8638610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ADJOURN </w:t>
      </w:r>
    </w:p>
    <w:sectPr>
      <w:pgSz w:h="15840" w:w="12240" w:orient="portrait"/>
      <w:pgMar w:bottom="1618.0799865722656" w:top="1416.39892578125" w:left="1440" w:right="144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